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9B7018">
      <w:pPr>
        <w:spacing w:line="480" w:lineRule="auto"/>
        <w:jc w:val="center"/>
        <w:rPr>
          <w:rFonts w:ascii="Times New Roman" w:hAnsi="Times New Roman" w:cs="Times New Roman"/>
          <w:sz w:val="24"/>
          <w:szCs w:val="24"/>
        </w:rPr>
      </w:pPr>
    </w:p>
    <w:p w:rsidR="00D727FB" w:rsidRDefault="00D727FB" w:rsidP="008610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Interests in the Study of Human Biology</w:t>
      </w:r>
    </w:p>
    <w:p w:rsidR="00D727FB" w:rsidRDefault="00D727FB" w:rsidP="008610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727FB" w:rsidRDefault="00D727FB" w:rsidP="008610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727FB" w:rsidRDefault="00D727FB" w:rsidP="00861087">
      <w:pPr>
        <w:spacing w:after="0" w:line="480" w:lineRule="auto"/>
        <w:contextualSpacing/>
        <w:jc w:val="center"/>
        <w:rPr>
          <w:rFonts w:ascii="Times New Roman" w:hAnsi="Times New Roman" w:cs="Times New Roman"/>
          <w:sz w:val="24"/>
          <w:szCs w:val="24"/>
        </w:rPr>
      </w:pPr>
    </w:p>
    <w:p w:rsidR="00D727FB" w:rsidRDefault="00D727FB" w:rsidP="00861087">
      <w:pPr>
        <w:spacing w:after="0" w:line="480" w:lineRule="auto"/>
        <w:contextualSpacing/>
        <w:jc w:val="center"/>
        <w:rPr>
          <w:rFonts w:ascii="Times New Roman" w:hAnsi="Times New Roman" w:cs="Times New Roman"/>
          <w:sz w:val="24"/>
          <w:szCs w:val="24"/>
        </w:rPr>
      </w:pPr>
    </w:p>
    <w:p w:rsidR="00D727FB" w:rsidRDefault="00D727FB" w:rsidP="00861087">
      <w:pPr>
        <w:spacing w:after="0" w:line="480" w:lineRule="auto"/>
        <w:contextualSpacing/>
        <w:jc w:val="center"/>
        <w:rPr>
          <w:rFonts w:ascii="Times New Roman" w:hAnsi="Times New Roman" w:cs="Times New Roman"/>
          <w:sz w:val="24"/>
          <w:szCs w:val="24"/>
        </w:rPr>
      </w:pPr>
    </w:p>
    <w:p w:rsidR="00D727FB" w:rsidRDefault="00D727FB" w:rsidP="00861087">
      <w:pPr>
        <w:spacing w:after="0" w:line="480" w:lineRule="auto"/>
        <w:contextualSpacing/>
        <w:jc w:val="center"/>
        <w:rPr>
          <w:rFonts w:ascii="Times New Roman" w:hAnsi="Times New Roman" w:cs="Times New Roman"/>
          <w:sz w:val="24"/>
          <w:szCs w:val="24"/>
        </w:rPr>
      </w:pPr>
    </w:p>
    <w:p w:rsidR="00D727FB" w:rsidRDefault="00D727FB" w:rsidP="00861087">
      <w:pPr>
        <w:spacing w:after="0" w:line="480" w:lineRule="auto"/>
        <w:contextualSpacing/>
        <w:jc w:val="center"/>
        <w:rPr>
          <w:rFonts w:ascii="Times New Roman" w:hAnsi="Times New Roman" w:cs="Times New Roman"/>
          <w:sz w:val="24"/>
          <w:szCs w:val="24"/>
        </w:rPr>
      </w:pPr>
    </w:p>
    <w:p w:rsidR="00861087" w:rsidRDefault="00861087">
      <w:pPr>
        <w:rPr>
          <w:rFonts w:ascii="Times New Roman" w:hAnsi="Times New Roman" w:cs="Times New Roman"/>
          <w:sz w:val="24"/>
          <w:szCs w:val="24"/>
        </w:rPr>
      </w:pPr>
      <w:r>
        <w:rPr>
          <w:rFonts w:ascii="Times New Roman" w:hAnsi="Times New Roman" w:cs="Times New Roman"/>
          <w:sz w:val="24"/>
          <w:szCs w:val="24"/>
        </w:rPr>
        <w:br w:type="page"/>
      </w:r>
    </w:p>
    <w:p w:rsidR="008412FB" w:rsidRDefault="0098771C" w:rsidP="008610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Interests in the Study of </w:t>
      </w:r>
      <w:r w:rsidR="009B7018">
        <w:rPr>
          <w:rFonts w:ascii="Times New Roman" w:hAnsi="Times New Roman" w:cs="Times New Roman"/>
          <w:sz w:val="24"/>
          <w:szCs w:val="24"/>
        </w:rPr>
        <w:t>Human Biology</w:t>
      </w:r>
    </w:p>
    <w:p w:rsidR="00861087" w:rsidRDefault="009B7018" w:rsidP="00861087">
      <w:pPr>
        <w:tabs>
          <w:tab w:val="left" w:pos="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an interdisciplinary study area that surveys people via the influences and interplay of many different fields like genetics, evolution, physiology, anatomy, epidemiology, ecology, and social cultural influences among others. The major aspect of human biology is to meet the needs of people who have shown</w:t>
      </w:r>
      <w:r w:rsidR="00BF08F4">
        <w:rPr>
          <w:rFonts w:ascii="Times New Roman" w:hAnsi="Times New Roman" w:cs="Times New Roman"/>
          <w:sz w:val="24"/>
          <w:szCs w:val="24"/>
        </w:rPr>
        <w:t xml:space="preserve"> interest in pursuing medicine and biomedical research careers. It is also a syllabus that promotes the development of a broad understanding of biological principles together with the skills which places the understanding in the context of the human condition</w:t>
      </w:r>
      <w:r w:rsidR="00356584">
        <w:rPr>
          <w:rFonts w:ascii="Times New Roman" w:hAnsi="Times New Roman" w:cs="Times New Roman"/>
          <w:sz w:val="24"/>
          <w:szCs w:val="24"/>
        </w:rPr>
        <w:t xml:space="preserve"> (Ertern &amp; Sinan, 2008)</w:t>
      </w:r>
      <w:r w:rsidR="00BF08F4">
        <w:rPr>
          <w:rFonts w:ascii="Times New Roman" w:hAnsi="Times New Roman" w:cs="Times New Roman"/>
          <w:sz w:val="24"/>
          <w:szCs w:val="24"/>
        </w:rPr>
        <w:t xml:space="preserve">. This paper will give a detailed content of the interests of human biology. </w:t>
      </w:r>
      <w:r w:rsidR="0066442B">
        <w:rPr>
          <w:rFonts w:ascii="Times New Roman" w:hAnsi="Times New Roman" w:cs="Times New Roman"/>
          <w:sz w:val="24"/>
          <w:szCs w:val="24"/>
        </w:rPr>
        <w:t>In genetics</w:t>
      </w:r>
      <w:r w:rsidR="00356584">
        <w:rPr>
          <w:rFonts w:ascii="Times New Roman" w:hAnsi="Times New Roman" w:cs="Times New Roman"/>
          <w:sz w:val="24"/>
          <w:szCs w:val="24"/>
        </w:rPr>
        <w:t>, the</w:t>
      </w:r>
      <w:r w:rsidR="0066442B">
        <w:rPr>
          <w:rFonts w:ascii="Times New Roman" w:hAnsi="Times New Roman" w:cs="Times New Roman"/>
          <w:sz w:val="24"/>
          <w:szCs w:val="24"/>
        </w:rPr>
        <w:t xml:space="preserve"> faculty strengthened the brain, environmental, global health where it touches neurochemical, neurodevelopmental and neurophysiological perspectives. </w:t>
      </w:r>
    </w:p>
    <w:p w:rsidR="00861087" w:rsidRDefault="00BF08F4" w:rsidP="00861087">
      <w:pPr>
        <w:tabs>
          <w:tab w:val="left" w:pos="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First, the study of human biology provides learners with a holistic view of the human species, where they focus on existence of biology. The study gives one a solid grounding in the scientific understanding of human biology which emphasizes on the processes and procedures it uses to </w:t>
      </w:r>
      <w:r w:rsidR="0066442B">
        <w:rPr>
          <w:rFonts w:ascii="Times New Roman" w:hAnsi="Times New Roman" w:cs="Times New Roman"/>
          <w:sz w:val="24"/>
          <w:szCs w:val="24"/>
        </w:rPr>
        <w:t>shape</w:t>
      </w:r>
      <w:r>
        <w:rPr>
          <w:rFonts w:ascii="Times New Roman" w:hAnsi="Times New Roman" w:cs="Times New Roman"/>
          <w:sz w:val="24"/>
          <w:szCs w:val="24"/>
        </w:rPr>
        <w:t xml:space="preserve"> understand and interpret the contents found within social and cultural context. Also, it promotes health and wellbeing in the life of sciences and </w:t>
      </w:r>
      <w:r w:rsidR="0066442B">
        <w:rPr>
          <w:rFonts w:ascii="Times New Roman" w:hAnsi="Times New Roman" w:cs="Times New Roman"/>
          <w:sz w:val="24"/>
          <w:szCs w:val="24"/>
        </w:rPr>
        <w:t>overall knowledge in the social sciences and humanities</w:t>
      </w:r>
      <w:r w:rsidR="00356584">
        <w:rPr>
          <w:rFonts w:ascii="Times New Roman" w:hAnsi="Times New Roman" w:cs="Times New Roman"/>
          <w:sz w:val="24"/>
          <w:szCs w:val="24"/>
        </w:rPr>
        <w:t xml:space="preserve"> (Ertern &amp; Sinan, 2008).</w:t>
      </w:r>
      <w:r w:rsidR="0066442B">
        <w:rPr>
          <w:rFonts w:ascii="Times New Roman" w:hAnsi="Times New Roman" w:cs="Times New Roman"/>
          <w:sz w:val="24"/>
          <w:szCs w:val="24"/>
        </w:rPr>
        <w:t xml:space="preserve"> </w:t>
      </w:r>
      <w:r w:rsidR="00470244">
        <w:rPr>
          <w:rFonts w:ascii="Times New Roman" w:hAnsi="Times New Roman" w:cs="Times New Roman"/>
          <w:sz w:val="24"/>
          <w:szCs w:val="24"/>
        </w:rPr>
        <w:t xml:space="preserve">Additionally, the brain health and behavior study in the human biology class provided a framework for understanding how brain activity leads behavioral activities that influence health and interests that range </w:t>
      </w:r>
      <w:r w:rsidR="002C58B8">
        <w:rPr>
          <w:rFonts w:ascii="Times New Roman" w:hAnsi="Times New Roman" w:cs="Times New Roman"/>
          <w:sz w:val="24"/>
          <w:szCs w:val="24"/>
        </w:rPr>
        <w:t>from traumatic human injury to nervous system disorders.</w:t>
      </w:r>
    </w:p>
    <w:p w:rsidR="00861087" w:rsidRDefault="002C58B8" w:rsidP="00861087">
      <w:pPr>
        <w:tabs>
          <w:tab w:val="left" w:pos="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gave interest in environmental health which concerns the biological, physical and chemical factors that are used to reduce the quality and length of life for human beings. The study of human biology shows the environmental factors that influence health and wellbeing which serve as diverse and is intertwines with socio-cultural factors. Student pursuing environmental health themes get the interest of studying health implications of toxicants and natural systems and the built environment, climatic changes, natural calamities, diversity in the biological and ecosystem functions among others</w:t>
      </w:r>
      <w:r w:rsidR="00356584">
        <w:rPr>
          <w:rFonts w:ascii="Times New Roman" w:hAnsi="Times New Roman" w:cs="Times New Roman"/>
          <w:sz w:val="24"/>
          <w:szCs w:val="24"/>
        </w:rPr>
        <w:t xml:space="preserve"> (Ertern &amp; Sinan, 2008).</w:t>
      </w:r>
      <w:r>
        <w:rPr>
          <w:rFonts w:ascii="Times New Roman" w:hAnsi="Times New Roman" w:cs="Times New Roman"/>
          <w:sz w:val="24"/>
          <w:szCs w:val="24"/>
        </w:rPr>
        <w:t xml:space="preserve">. </w:t>
      </w:r>
      <w:r w:rsidR="005D5BFB">
        <w:rPr>
          <w:rFonts w:ascii="Times New Roman" w:hAnsi="Times New Roman" w:cs="Times New Roman"/>
          <w:sz w:val="24"/>
          <w:szCs w:val="24"/>
        </w:rPr>
        <w:t>Through this, one haves the skills to transfer and advance their careers and experiences that help them in future and in their career.</w:t>
      </w:r>
    </w:p>
    <w:p w:rsidR="00861087" w:rsidRDefault="00E431B2" w:rsidP="00861087">
      <w:pPr>
        <w:tabs>
          <w:tab w:val="left" w:pos="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interesting aspect is the learning of global and international health where it teaches on the practices that prioritizes health equity for all people all over the world. It draws many disciplines within beyond the health sciences which </w:t>
      </w:r>
      <w:r w:rsidR="00861087">
        <w:rPr>
          <w:rFonts w:ascii="Times New Roman" w:hAnsi="Times New Roman" w:cs="Times New Roman"/>
          <w:sz w:val="24"/>
          <w:szCs w:val="24"/>
        </w:rPr>
        <w:t>include</w:t>
      </w:r>
      <w:r>
        <w:rPr>
          <w:rFonts w:ascii="Times New Roman" w:hAnsi="Times New Roman" w:cs="Times New Roman"/>
          <w:sz w:val="24"/>
          <w:szCs w:val="24"/>
        </w:rPr>
        <w:t xml:space="preserve"> sociology, vaccine development and delivery which concentrates on the economic factors that affects the impact any diagnosis gives to a patient. Also prevention, surveillance and treatment of the diseases effects both positive and negative, how to be handled, administered and the consequences they have on a human being. This was through the school of public health in the faculty that involved Brown’s Global Health Initiative which had the social context of health and disease. In this study, the major interest was the social, cultural and </w:t>
      </w:r>
      <w:r w:rsidR="00356584">
        <w:rPr>
          <w:rFonts w:ascii="Times New Roman" w:hAnsi="Times New Roman" w:cs="Times New Roman"/>
          <w:sz w:val="24"/>
          <w:szCs w:val="24"/>
        </w:rPr>
        <w:t>historical factor</w:t>
      </w:r>
      <w:r>
        <w:rPr>
          <w:rFonts w:ascii="Times New Roman" w:hAnsi="Times New Roman" w:cs="Times New Roman"/>
          <w:sz w:val="24"/>
          <w:szCs w:val="24"/>
        </w:rPr>
        <w:t xml:space="preserve"> that gave shape to the current health and to prevent and treat diseases</w:t>
      </w:r>
      <w:r w:rsidR="00356584">
        <w:rPr>
          <w:rFonts w:ascii="Times New Roman" w:hAnsi="Times New Roman" w:cs="Times New Roman"/>
          <w:sz w:val="24"/>
          <w:szCs w:val="24"/>
        </w:rPr>
        <w:t xml:space="preserve"> (Ertern &amp; Sinan, 2008).</w:t>
      </w:r>
      <w:r>
        <w:rPr>
          <w:rFonts w:ascii="Times New Roman" w:hAnsi="Times New Roman" w:cs="Times New Roman"/>
          <w:sz w:val="24"/>
          <w:szCs w:val="24"/>
        </w:rPr>
        <w:t xml:space="preserve"> These interests also touched on the health inequality, history of medicine, communication and different methods of healing </w:t>
      </w:r>
      <w:r w:rsidR="00356584">
        <w:rPr>
          <w:rFonts w:ascii="Times New Roman" w:hAnsi="Times New Roman" w:cs="Times New Roman"/>
          <w:sz w:val="24"/>
          <w:szCs w:val="24"/>
        </w:rPr>
        <w:t>taught in the study of human biology.</w:t>
      </w:r>
    </w:p>
    <w:p w:rsidR="00861087" w:rsidRDefault="00356584" w:rsidP="00861087">
      <w:pPr>
        <w:tabs>
          <w:tab w:val="left" w:pos="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the study of human biology provides learners with a holistic view of the human species, where they focus on existence of biology. It gave interest in environmental health which concerns the biological, physical and chemical factors that are used to reduce the quality and length of life for human beings. Another interesting aspect is the learning of global and international health where it teaches on the practices that prioritizes health equity for all people all over the world. </w:t>
      </w:r>
    </w:p>
    <w:p w:rsidR="00861087" w:rsidRDefault="00861087">
      <w:pPr>
        <w:rPr>
          <w:rFonts w:ascii="Times New Roman" w:hAnsi="Times New Roman" w:cs="Times New Roman"/>
          <w:sz w:val="24"/>
          <w:szCs w:val="24"/>
        </w:rPr>
      </w:pPr>
      <w:r>
        <w:rPr>
          <w:rFonts w:ascii="Times New Roman" w:hAnsi="Times New Roman" w:cs="Times New Roman"/>
          <w:sz w:val="24"/>
          <w:szCs w:val="24"/>
        </w:rPr>
        <w:br w:type="page"/>
      </w:r>
    </w:p>
    <w:p w:rsidR="00356584" w:rsidRPr="00356584" w:rsidRDefault="00356584" w:rsidP="00861087">
      <w:pPr>
        <w:tabs>
          <w:tab w:val="left" w:pos="0"/>
        </w:tabs>
        <w:spacing w:after="0" w:line="480" w:lineRule="auto"/>
        <w:contextualSpacing/>
        <w:jc w:val="center"/>
        <w:rPr>
          <w:rFonts w:ascii="Times New Roman" w:hAnsi="Times New Roman" w:cs="Times New Roman"/>
          <w:sz w:val="24"/>
          <w:szCs w:val="24"/>
        </w:rPr>
      </w:pPr>
      <w:r w:rsidRPr="00356584">
        <w:rPr>
          <w:rFonts w:ascii="Times New Roman" w:hAnsi="Times New Roman" w:cs="Times New Roman"/>
          <w:sz w:val="24"/>
          <w:szCs w:val="24"/>
        </w:rPr>
        <w:t>References</w:t>
      </w:r>
    </w:p>
    <w:p w:rsidR="005D5BFB" w:rsidRPr="00356584" w:rsidRDefault="00356584" w:rsidP="00356584">
      <w:pPr>
        <w:tabs>
          <w:tab w:val="left" w:pos="5868"/>
        </w:tabs>
        <w:spacing w:line="480" w:lineRule="auto"/>
        <w:ind w:left="720" w:hanging="720"/>
        <w:rPr>
          <w:rFonts w:ascii="Times New Roman" w:hAnsi="Times New Roman" w:cs="Times New Roman"/>
          <w:sz w:val="24"/>
          <w:szCs w:val="24"/>
        </w:rPr>
      </w:pPr>
      <w:r w:rsidRPr="00356584">
        <w:rPr>
          <w:rFonts w:ascii="Times New Roman" w:hAnsi="Times New Roman" w:cs="Times New Roman"/>
          <w:sz w:val="24"/>
          <w:szCs w:val="24"/>
        </w:rPr>
        <w:t>Erten &amp; Sinan, (2</w:t>
      </w:r>
      <w:bookmarkStart w:id="0" w:name="_GoBack"/>
      <w:bookmarkEnd w:id="0"/>
      <w:r w:rsidRPr="00356584">
        <w:rPr>
          <w:rFonts w:ascii="Times New Roman" w:hAnsi="Times New Roman" w:cs="Times New Roman"/>
          <w:sz w:val="24"/>
          <w:szCs w:val="24"/>
        </w:rPr>
        <w:t>008). Interests of 5</w:t>
      </w:r>
      <w:r w:rsidRPr="00356584">
        <w:rPr>
          <w:rFonts w:ascii="Times New Roman" w:hAnsi="Times New Roman" w:cs="Times New Roman"/>
          <w:sz w:val="24"/>
          <w:szCs w:val="24"/>
          <w:vertAlign w:val="superscript"/>
        </w:rPr>
        <w:t>th</w:t>
      </w:r>
      <w:r w:rsidRPr="00356584">
        <w:rPr>
          <w:rFonts w:ascii="Times New Roman" w:hAnsi="Times New Roman" w:cs="Times New Roman"/>
          <w:sz w:val="24"/>
          <w:szCs w:val="24"/>
        </w:rPr>
        <w:t xml:space="preserve"> through 10</w:t>
      </w:r>
      <w:r w:rsidRPr="00356584">
        <w:rPr>
          <w:rFonts w:ascii="Times New Roman" w:hAnsi="Times New Roman" w:cs="Times New Roman"/>
          <w:sz w:val="24"/>
          <w:szCs w:val="24"/>
          <w:vertAlign w:val="superscript"/>
        </w:rPr>
        <w:t>th</w:t>
      </w:r>
      <w:r w:rsidRPr="00356584">
        <w:rPr>
          <w:rFonts w:ascii="Times New Roman" w:hAnsi="Times New Roman" w:cs="Times New Roman"/>
          <w:sz w:val="24"/>
          <w:szCs w:val="24"/>
        </w:rPr>
        <w:t xml:space="preserve"> Grade Students toward Human Biology. Hacettepe University Journal of Education. Vol. 35, pp. 135-147. </w:t>
      </w:r>
      <w:hyperlink r:id="rId8" w:history="1">
        <w:r w:rsidRPr="00356584">
          <w:rPr>
            <w:rStyle w:val="Hyperlink"/>
            <w:rFonts w:ascii="Times New Roman" w:hAnsi="Times New Roman" w:cs="Times New Roman"/>
            <w:color w:val="auto"/>
            <w:sz w:val="24"/>
            <w:szCs w:val="24"/>
          </w:rPr>
          <w:t>https://eric.ed.gov/?id=EJ824789</w:t>
        </w:r>
      </w:hyperlink>
    </w:p>
    <w:sectPr w:rsidR="005D5BFB" w:rsidRPr="00356584" w:rsidSect="0098771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826" w:rsidRDefault="001B7826" w:rsidP="0098771C">
      <w:pPr>
        <w:spacing w:after="0" w:line="240" w:lineRule="auto"/>
      </w:pPr>
      <w:r>
        <w:separator/>
      </w:r>
    </w:p>
  </w:endnote>
  <w:endnote w:type="continuationSeparator" w:id="0">
    <w:p w:rsidR="001B7826" w:rsidRDefault="001B7826" w:rsidP="00987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826" w:rsidRDefault="001B7826" w:rsidP="0098771C">
      <w:pPr>
        <w:spacing w:after="0" w:line="240" w:lineRule="auto"/>
      </w:pPr>
      <w:r>
        <w:separator/>
      </w:r>
    </w:p>
  </w:footnote>
  <w:footnote w:type="continuationSeparator" w:id="0">
    <w:p w:rsidR="001B7826" w:rsidRDefault="001B7826" w:rsidP="009877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7FB" w:rsidRDefault="001B7826" w:rsidP="00861087">
    <w:pPr>
      <w:pStyle w:val="Header"/>
    </w:pPr>
    <w:sdt>
      <w:sdtPr>
        <w:id w:val="395703434"/>
        <w:docPartObj>
          <w:docPartGallery w:val="Page Numbers (Top of Page)"/>
          <w:docPartUnique/>
        </w:docPartObj>
      </w:sdtPr>
      <w:sdtEndPr>
        <w:rPr>
          <w:noProof/>
        </w:rPr>
      </w:sdtEndPr>
      <w:sdtContent>
        <w:r w:rsidR="00D727FB" w:rsidRPr="00D727FB">
          <w:rPr>
            <w:rFonts w:ascii="Times New Roman" w:hAnsi="Times New Roman" w:cs="Times New Roman"/>
            <w:sz w:val="24"/>
            <w:szCs w:val="24"/>
          </w:rPr>
          <w:t>HUMAN BIOLOGY</w:t>
        </w:r>
        <w:r w:rsidR="00D727FB">
          <w:t xml:space="preserve"> </w:t>
        </w:r>
        <w:r w:rsidR="00D727FB">
          <w:tab/>
        </w:r>
      </w:sdtContent>
    </w:sdt>
    <w:r w:rsidR="00861087">
      <w:rPr>
        <w:noProof/>
      </w:rPr>
      <w:tab/>
    </w:r>
    <w:r w:rsidR="00861087">
      <w:rPr>
        <w:noProof/>
      </w:rPr>
      <w:fldChar w:fldCharType="begin"/>
    </w:r>
    <w:r w:rsidR="00861087">
      <w:rPr>
        <w:noProof/>
      </w:rPr>
      <w:instrText xml:space="preserve"> PAGE  \* Arabic  \* MERGEFORMAT </w:instrText>
    </w:r>
    <w:r w:rsidR="00861087">
      <w:rPr>
        <w:noProof/>
      </w:rPr>
      <w:fldChar w:fldCharType="separate"/>
    </w:r>
    <w:r w:rsidR="00861087">
      <w:rPr>
        <w:noProof/>
      </w:rPr>
      <w:t>5</w:t>
    </w:r>
    <w:r w:rsidR="0086108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71C" w:rsidRPr="00D727FB" w:rsidRDefault="0098771C" w:rsidP="00861087">
    <w:pPr>
      <w:pStyle w:val="Header"/>
      <w:rPr>
        <w:rFonts w:ascii="Times New Roman" w:hAnsi="Times New Roman" w:cs="Times New Roman"/>
        <w:sz w:val="24"/>
        <w:szCs w:val="24"/>
      </w:rPr>
    </w:pPr>
    <w:r w:rsidRPr="00D727FB">
      <w:rPr>
        <w:rFonts w:ascii="Times New Roman" w:hAnsi="Times New Roman" w:cs="Times New Roman"/>
        <w:sz w:val="24"/>
        <w:szCs w:val="24"/>
      </w:rPr>
      <w:t>Running head: HUMAN BIOLOGY</w:t>
    </w:r>
    <w:r w:rsidRPr="00D727FB">
      <w:rPr>
        <w:rFonts w:ascii="Times New Roman" w:hAnsi="Times New Roman" w:cs="Times New Roman"/>
        <w:sz w:val="24"/>
        <w:szCs w:val="24"/>
      </w:rPr>
      <w:tab/>
      <w:t xml:space="preserve"> </w:t>
    </w:r>
    <w:r w:rsidR="00861087">
      <w:rPr>
        <w:rFonts w:ascii="Times New Roman" w:hAnsi="Times New Roman" w:cs="Times New Roman"/>
        <w:sz w:val="24"/>
        <w:szCs w:val="24"/>
      </w:rPr>
      <w:tab/>
    </w:r>
    <w:r w:rsidR="00861087">
      <w:rPr>
        <w:rFonts w:ascii="Times New Roman" w:hAnsi="Times New Roman" w:cs="Times New Roman"/>
        <w:sz w:val="24"/>
        <w:szCs w:val="24"/>
      </w:rPr>
      <w:fldChar w:fldCharType="begin"/>
    </w:r>
    <w:r w:rsidR="00861087">
      <w:rPr>
        <w:rFonts w:ascii="Times New Roman" w:hAnsi="Times New Roman" w:cs="Times New Roman"/>
        <w:sz w:val="24"/>
        <w:szCs w:val="24"/>
      </w:rPr>
      <w:instrText xml:space="preserve"> PAGE  \* Arabic  \* MERGEFORMAT </w:instrText>
    </w:r>
    <w:r w:rsidR="00861087">
      <w:rPr>
        <w:rFonts w:ascii="Times New Roman" w:hAnsi="Times New Roman" w:cs="Times New Roman"/>
        <w:sz w:val="24"/>
        <w:szCs w:val="24"/>
      </w:rPr>
      <w:fldChar w:fldCharType="separate"/>
    </w:r>
    <w:r w:rsidR="001B7826">
      <w:rPr>
        <w:rFonts w:ascii="Times New Roman" w:hAnsi="Times New Roman" w:cs="Times New Roman"/>
        <w:noProof/>
        <w:sz w:val="24"/>
        <w:szCs w:val="24"/>
      </w:rPr>
      <w:t>1</w:t>
    </w:r>
    <w:r w:rsidR="00861087">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K2MDI1tjQyNjQxMjJS0lEKTi0uzszPAykwqgUA8y3Z5iwAAAA="/>
  </w:docVars>
  <w:rsids>
    <w:rsidRoot w:val="009B7018"/>
    <w:rsid w:val="001B7826"/>
    <w:rsid w:val="002C58B8"/>
    <w:rsid w:val="00356584"/>
    <w:rsid w:val="00470244"/>
    <w:rsid w:val="005D5BFB"/>
    <w:rsid w:val="0066442B"/>
    <w:rsid w:val="007014F1"/>
    <w:rsid w:val="00786770"/>
    <w:rsid w:val="008412FB"/>
    <w:rsid w:val="00844D42"/>
    <w:rsid w:val="00861087"/>
    <w:rsid w:val="0098771C"/>
    <w:rsid w:val="009B7018"/>
    <w:rsid w:val="00AE26D2"/>
    <w:rsid w:val="00BF08F4"/>
    <w:rsid w:val="00D727FB"/>
    <w:rsid w:val="00E43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6584"/>
    <w:rPr>
      <w:color w:val="0000FF"/>
      <w:u w:val="single"/>
    </w:rPr>
  </w:style>
  <w:style w:type="paragraph" w:styleId="Header">
    <w:name w:val="header"/>
    <w:basedOn w:val="Normal"/>
    <w:link w:val="HeaderChar"/>
    <w:uiPriority w:val="99"/>
    <w:unhideWhenUsed/>
    <w:rsid w:val="00987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71C"/>
  </w:style>
  <w:style w:type="paragraph" w:styleId="Footer">
    <w:name w:val="footer"/>
    <w:basedOn w:val="Normal"/>
    <w:link w:val="FooterChar"/>
    <w:uiPriority w:val="99"/>
    <w:unhideWhenUsed/>
    <w:rsid w:val="00987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7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6584"/>
    <w:rPr>
      <w:color w:val="0000FF"/>
      <w:u w:val="single"/>
    </w:rPr>
  </w:style>
  <w:style w:type="paragraph" w:styleId="Header">
    <w:name w:val="header"/>
    <w:basedOn w:val="Normal"/>
    <w:link w:val="HeaderChar"/>
    <w:uiPriority w:val="99"/>
    <w:unhideWhenUsed/>
    <w:rsid w:val="00987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71C"/>
  </w:style>
  <w:style w:type="paragraph" w:styleId="Footer">
    <w:name w:val="footer"/>
    <w:basedOn w:val="Normal"/>
    <w:link w:val="FooterChar"/>
    <w:uiPriority w:val="99"/>
    <w:unhideWhenUsed/>
    <w:rsid w:val="00987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ic.ed.gov/?id=EJ82478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9F668-0014-4BBF-8F56-5FA184FE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2019-05-15T09:58:00Z</dcterms:created>
  <dcterms:modified xsi:type="dcterms:W3CDTF">2019-05-15T09:58:00Z</dcterms:modified>
</cp:coreProperties>
</file>